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5"/>
          <w:szCs w:val="15"/>
        </w:rPr>
      </w:pPr>
      <w:r>
        <w:rPr>
          <w:rFonts w:hint="eastAsia"/>
          <w:b/>
          <w:bCs/>
          <w:sz w:val="15"/>
          <w:szCs w:val="15"/>
        </w:rPr>
        <w:t xml:space="preserve">    压力管道监督检验资料审查确认单</w:t>
      </w:r>
    </w:p>
    <w:p>
      <w:pPr>
        <w:rPr>
          <w:rFonts w:asciiTheme="minorEastAsia" w:hAnsiTheme="minorEastAsia" w:cstheme="minorEastAsia"/>
          <w:sz w:val="15"/>
          <w:szCs w:val="15"/>
        </w:rPr>
      </w:pPr>
      <w:r>
        <w:rPr>
          <w:rFonts w:hint="eastAsia" w:asciiTheme="minorEastAsia" w:hAnsiTheme="minorEastAsia" w:cstheme="minorEastAsia"/>
          <w:sz w:val="15"/>
          <w:szCs w:val="15"/>
        </w:rPr>
        <w:t>使用单位名称：                                    工程名称：</w:t>
      </w:r>
    </w:p>
    <w:p>
      <w:pPr>
        <w:rPr>
          <w:rFonts w:asciiTheme="minorEastAsia" w:hAnsiTheme="minorEastAsia" w:cstheme="minorEastAsia"/>
          <w:sz w:val="15"/>
          <w:szCs w:val="15"/>
        </w:rPr>
      </w:pPr>
      <w:r>
        <w:rPr>
          <w:rFonts w:hint="eastAsia" w:asciiTheme="minorEastAsia" w:hAnsiTheme="minorEastAsia" w:cstheme="minorEastAsia"/>
          <w:sz w:val="15"/>
          <w:szCs w:val="15"/>
        </w:rPr>
        <w:t>施工单位名称：                                    联系电话：</w:t>
      </w:r>
    </w:p>
    <w:tbl>
      <w:tblPr>
        <w:tblStyle w:val="6"/>
        <w:tblW w:w="8951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5"/>
        <w:gridCol w:w="3869"/>
        <w:gridCol w:w="1122"/>
        <w:gridCol w:w="13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一、安装单位提供的资料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序号</w:t>
            </w:r>
          </w:p>
        </w:tc>
        <w:tc>
          <w:tcPr>
            <w:tcW w:w="3904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资料肉容</w:t>
            </w:r>
          </w:p>
        </w:tc>
        <w:tc>
          <w:tcPr>
            <w:tcW w:w="1122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报检确认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（有/无）</w:t>
            </w:r>
          </w:p>
        </w:tc>
        <w:tc>
          <w:tcPr>
            <w:tcW w:w="1353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符合性确认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（检验部门）</w:t>
            </w: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是否需要存档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</w:t>
            </w:r>
          </w:p>
        </w:tc>
        <w:tc>
          <w:tcPr>
            <w:tcW w:w="3904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管道设计图纸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2*</w:t>
            </w:r>
          </w:p>
        </w:tc>
        <w:tc>
          <w:tcPr>
            <w:tcW w:w="3904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管道管材材质证明书（制造单位具有相应资质）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3*</w:t>
            </w:r>
          </w:p>
        </w:tc>
        <w:tc>
          <w:tcPr>
            <w:tcW w:w="3904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管道元件材质证明书（制造单位具有相应资质）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4*</w:t>
            </w:r>
          </w:p>
        </w:tc>
        <w:tc>
          <w:tcPr>
            <w:tcW w:w="3904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管道附属设施材质证明书（制造单位具有相应资质）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5</w:t>
            </w:r>
          </w:p>
        </w:tc>
        <w:tc>
          <w:tcPr>
            <w:tcW w:w="3904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附属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设备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安装许可证和安装告知书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施工现场相关责任人员一览表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8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施工合同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施工现场特种设备作业人员证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焊接工艺评定报告及焊接工艺规程（焊接工艺指导书）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施工组织设计(方案)和施工工艺文件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施工组织设计(方案)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焊接材料质量证明文件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13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无损检测许可证、报告、X射线底片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无损检测许可证、报告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安全保护装置合格证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管道轴测图（标明管道受压元件的材质和规格、焊缝位置、焊缝编号、抽查无损检测焊缝的位置、并且能够清楚地反映和追溯管道组成件和支承件）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管道安装竣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工资料和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管道安装质量证明文件（包括压力管道安装质量证明书、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设计变更单、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件验收记录、阀门验收记录、阀门强度试验记录、焊材验收记录、焊接施工检查记录、管道安装质量检查记录、静电接电测试记录、管道强度试验记录、气密性试验记录、管道通球、吹扫、干燥记录、防腐施工记录、绝热施工记录、隐蔽工程施工记录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、竣工图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等）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二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、改造、重大修理单位提供的资料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序号</w:t>
            </w:r>
          </w:p>
        </w:tc>
        <w:tc>
          <w:tcPr>
            <w:tcW w:w="3869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资料肉容</w:t>
            </w:r>
          </w:p>
        </w:tc>
        <w:tc>
          <w:tcPr>
            <w:tcW w:w="1122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报检确认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（有/无）</w:t>
            </w:r>
          </w:p>
        </w:tc>
        <w:tc>
          <w:tcPr>
            <w:tcW w:w="1353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符合性确认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（检验部门）</w:t>
            </w: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是否需要存档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改造、重大修理许可证和告知书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改造鉴定图纸、资料，重大修理审查方案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2*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管道管材材质证明书（制造单位具有相应资质）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3*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管道元件材质证明书（制造单位具有相应资质）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4*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管道附属设施材质证明书（制造单位具有相应资质）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5</w:t>
            </w:r>
          </w:p>
        </w:tc>
        <w:tc>
          <w:tcPr>
            <w:tcW w:w="3869" w:type="dxa"/>
            <w:textDirection w:val="lrTb"/>
            <w:vAlign w:val="top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附属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设备</w:t>
            </w:r>
          </w:p>
        </w:tc>
        <w:tc>
          <w:tcPr>
            <w:tcW w:w="1122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  <w:textDirection w:val="lrTb"/>
            <w:vAlign w:val="top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  <w:textDirection w:val="lrTb"/>
            <w:vAlign w:val="top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施工合同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施工现场相关责任人员一览表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施工现场特种设备作业人员证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施工组织设计(方案)和施工工艺文件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施工组织设计(方案)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焊接工艺评定报告及焊接工艺规程（焊接工艺指导书）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焊接材料质量证明文件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无损检测许可证、报告、X射线底片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无损检测许可证、报告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安全保护装置合格证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管道轴测图（标明管道受压元件的材质和规格、焊缝位置、焊缝编号、抽查无损检测焊缝的位置、并且能够清楚地反映和追溯管道组成件和支承件）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1" w:type="dxa"/>
            <w:gridSpan w:val="2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1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*</w:t>
            </w:r>
          </w:p>
        </w:tc>
        <w:tc>
          <w:tcPr>
            <w:tcW w:w="3869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管道改造、重大修理竣工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资料和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管道改造、重大修理质量证明文件（包括压力管道安装质量证明书、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设计变更单、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管件验收记录、阀门验收记录、阀门强度试验记录、焊材验收记录、焊接施工检查记录、管道安装质量检查记录、静电接电测试记录、管道强度试验记录、气密性试验记录、管道吹扫记录、防腐施工记录、绝热施工记录、隐蔽工程施工记录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、竣工图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等）</w:t>
            </w:r>
          </w:p>
        </w:tc>
        <w:tc>
          <w:tcPr>
            <w:tcW w:w="1122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1353" w:type="dxa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15"/>
                <w:szCs w:val="15"/>
              </w:rPr>
            </w:pPr>
          </w:p>
        </w:tc>
        <w:tc>
          <w:tcPr>
            <w:tcW w:w="2046" w:type="dxa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6"/>
          </w:tcPr>
          <w:p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施工前：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□经核查，资料完整有效，安装资质符合要求，可以进入下步工序。</w:t>
            </w:r>
          </w:p>
          <w:p>
            <w:pPr>
              <w:tabs>
                <w:tab w:val="left" w:pos="705"/>
              </w:tabs>
              <w:spacing w:line="260" w:lineRule="exact"/>
              <w:ind w:firstLine="900" w:firstLineChars="6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□经核查，资料不完整、不齐全。不同意施工。</w:t>
            </w:r>
          </w:p>
          <w:p>
            <w:pPr>
              <w:numPr>
                <w:ilvl w:val="0"/>
                <w:numId w:val="1"/>
              </w:num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施工后：□经核查，施工资料齐全有效，同意进入下步工序。</w:t>
            </w:r>
          </w:p>
          <w:p>
            <w:pPr>
              <w:tabs>
                <w:tab w:val="left" w:pos="705"/>
              </w:tabs>
              <w:spacing w:line="260" w:lineRule="exact"/>
              <w:ind w:firstLine="900" w:firstLineChars="600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□资料不完整、不齐全。不同意进入下步工序。</w:t>
            </w: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存在问题如下：</w:t>
            </w: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□资料复查符合要求，同意进入下步工序。           复查人员：                 复查日期：             年     月     日  </w:t>
            </w: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施工单位报检人员：                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联系电话：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                                   日期：             年     月     日      </w:t>
            </w:r>
          </w:p>
          <w:p>
            <w:pPr>
              <w:tabs>
                <w:tab w:val="left" w:pos="705"/>
              </w:tabs>
              <w:spacing w:line="260" w:lineRule="exact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资料审查人员：                    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联系电话：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 xml:space="preserve">                                    日期：             年     月     日  </w:t>
            </w:r>
          </w:p>
        </w:tc>
      </w:tr>
    </w:tbl>
    <w:p>
      <w:pPr>
        <w:rPr>
          <w:rFonts w:asciiTheme="minorEastAsia" w:hAnsiTheme="minorEastAsia" w:cstheme="minorEastAsia"/>
          <w:sz w:val="15"/>
          <w:szCs w:val="15"/>
        </w:rPr>
      </w:pPr>
      <w:r>
        <w:rPr>
          <w:rFonts w:hint="eastAsia" w:asciiTheme="minorEastAsia" w:hAnsiTheme="minorEastAsia" w:cstheme="minorEastAsia"/>
          <w:sz w:val="15"/>
          <w:szCs w:val="15"/>
        </w:rPr>
        <w:t>注：</w:t>
      </w:r>
      <w:r>
        <w:rPr>
          <w:rFonts w:hint="eastAsia" w:asciiTheme="minorEastAsia" w:hAnsiTheme="minorEastAsia" w:cstheme="minorEastAsia"/>
          <w:b/>
          <w:bCs/>
          <w:sz w:val="15"/>
          <w:szCs w:val="15"/>
        </w:rPr>
        <w:t>1、</w:t>
      </w:r>
      <w:r>
        <w:rPr>
          <w:rFonts w:hint="eastAsia" w:asciiTheme="minorEastAsia" w:hAnsiTheme="minorEastAsia" w:cstheme="minorEastAsia"/>
          <w:sz w:val="15"/>
          <w:szCs w:val="15"/>
        </w:rPr>
        <w:t>资料齐全完善</w:t>
      </w:r>
      <w:r>
        <w:rPr>
          <w:rFonts w:ascii="Arial" w:hAnsi="Arial" w:cs="Arial"/>
          <w:sz w:val="15"/>
          <w:szCs w:val="15"/>
        </w:rPr>
        <w:t>√</w:t>
      </w:r>
      <w:r>
        <w:rPr>
          <w:rFonts w:hint="eastAsia" w:ascii="Arial" w:hAnsi="Arial" w:cs="Arial"/>
          <w:sz w:val="15"/>
          <w:szCs w:val="15"/>
        </w:rPr>
        <w:t>，有缺陷的划</w:t>
      </w:r>
      <w:r>
        <w:rPr>
          <w:rFonts w:hint="eastAsia" w:ascii="宋体" w:hAnsi="宋体" w:eastAsia="宋体" w:cs="宋体"/>
          <w:sz w:val="15"/>
          <w:szCs w:val="15"/>
        </w:rPr>
        <w:t>ｏ，无资料的划</w:t>
      </w:r>
      <w:r>
        <w:rPr>
          <w:rFonts w:ascii="Arial" w:hAnsi="Arial" w:eastAsia="宋体" w:cs="Arial"/>
          <w:sz w:val="15"/>
          <w:szCs w:val="15"/>
        </w:rPr>
        <w:t>×</w:t>
      </w:r>
      <w:r>
        <w:rPr>
          <w:rFonts w:hint="eastAsia" w:ascii="Arial" w:hAnsi="Arial" w:eastAsia="宋体" w:cs="Arial"/>
          <w:sz w:val="15"/>
          <w:szCs w:val="15"/>
        </w:rPr>
        <w:t>，不适用的划/；2、上述文件若为复印件则必须加盖公章或者检验合格章；3、带*号须复印一份后加盖施工单位章给检验单位存档。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/>
      </w:rPr>
      <w:t>BSTJ/CXBSC/1-09</w:t>
    </w:r>
    <w:r>
      <w:rPr>
        <w:rFonts w:hint="eastAsia"/>
        <w:lang w:val="en-US" w:eastAsia="zh-CN"/>
      </w:rPr>
      <w:t>6</w:t>
    </w:r>
    <w:r>
      <w:rPr>
        <w:rFonts w:hint="eastAsia"/>
      </w:rPr>
      <w:t>-0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1ED7"/>
    <w:multiLevelType w:val="singleLevel"/>
    <w:tmpl w:val="5C7F1ED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254809"/>
    <w:rsid w:val="00065577"/>
    <w:rsid w:val="000D3056"/>
    <w:rsid w:val="00472B2C"/>
    <w:rsid w:val="0053423C"/>
    <w:rsid w:val="00730FF9"/>
    <w:rsid w:val="009259BB"/>
    <w:rsid w:val="00960976"/>
    <w:rsid w:val="009A0FBF"/>
    <w:rsid w:val="00F8242E"/>
    <w:rsid w:val="00F930B6"/>
    <w:rsid w:val="0B171330"/>
    <w:rsid w:val="18092AED"/>
    <w:rsid w:val="25E11E67"/>
    <w:rsid w:val="2D254809"/>
    <w:rsid w:val="2D27793C"/>
    <w:rsid w:val="36741A53"/>
    <w:rsid w:val="4034250A"/>
    <w:rsid w:val="40476864"/>
    <w:rsid w:val="461D4566"/>
    <w:rsid w:val="745A1F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云南省质量技术监督局</Company>
  <Pages>1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2019-03-05T08:45:00Z</dcterms:created>
  <dc:creator>Administrator</dc:creator>
  <cp:lastModifiedBy>Administrator</cp:lastModifiedBy>
  <cp:lastPrinted>2019-03-06T03:14:00Z</cp:lastPrinted>
  <dcterms:modified xsi:type="dcterms:W3CDTF">2019-03-12T02:11:08Z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